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8"/>
        <w:gridCol w:w="3403"/>
        <w:gridCol w:w="991"/>
      </w:tblGrid>
      <w:tr w:rsidR="008754D5" w:rsidRPr="008754D5" w:rsidTr="00FA5DF5">
        <w:trPr>
          <w:trHeight w:val="92"/>
        </w:trPr>
        <w:tc>
          <w:tcPr>
            <w:tcW w:w="5528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51A" w:rsidRPr="008754D5" w:rsidTr="00FA5DF5">
        <w:trPr>
          <w:gridAfter w:val="2"/>
          <w:wAfter w:w="4394" w:type="dxa"/>
          <w:trHeight w:val="225"/>
        </w:trPr>
        <w:tc>
          <w:tcPr>
            <w:tcW w:w="5528" w:type="dxa"/>
          </w:tcPr>
          <w:p w:rsidR="0007651A" w:rsidRPr="008754D5" w:rsidRDefault="0007651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51A" w:rsidRPr="008754D5" w:rsidTr="00FA5DF5">
        <w:trPr>
          <w:gridAfter w:val="2"/>
          <w:wAfter w:w="4394" w:type="dxa"/>
        </w:trPr>
        <w:tc>
          <w:tcPr>
            <w:tcW w:w="5528" w:type="dxa"/>
          </w:tcPr>
          <w:p w:rsidR="0007651A" w:rsidRPr="008754D5" w:rsidRDefault="0007651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FA5DF5">
        <w:tc>
          <w:tcPr>
            <w:tcW w:w="5528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</w:tcPr>
          <w:p w:rsidR="008754D5" w:rsidRPr="008754D5" w:rsidRDefault="008754D5" w:rsidP="00E95EB3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rPr>
          <w:gridAfter w:val="1"/>
          <w:wAfter w:w="991" w:type="dxa"/>
        </w:trPr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rPr>
          <w:gridAfter w:val="1"/>
          <w:wAfter w:w="991" w:type="dxa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07651A" w:rsidP="001309D9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</w:t>
            </w:r>
            <w:r w:rsidR="001309D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налогового инспектора отдела урегулирования задолженности</w:t>
            </w:r>
            <w:r w:rsidR="00E95EB3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обеспечения процедур банкротства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№23 по г. Москве</w:t>
            </w:r>
          </w:p>
        </w:tc>
      </w:tr>
      <w:tr w:rsidR="008754D5" w:rsidRPr="008754D5" w:rsidTr="008754D5">
        <w:trPr>
          <w:gridAfter w:val="1"/>
          <w:wAfter w:w="991" w:type="dxa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FA5DF5" w:rsidRDefault="0098150E" w:rsidP="00FA5DF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A5DF5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 w:rsidR="008754D5" w:rsidRPr="00FA5DF5">
              <w:rPr>
                <w:rFonts w:ascii="Times New Roman" w:hAnsi="Times New Roman" w:cs="Times New Roman"/>
                <w:sz w:val="14"/>
                <w:szCs w:val="14"/>
              </w:rPr>
              <w:t xml:space="preserve">(наименование замещаемой должности, наименование структурного подразделения налогового органа Российской Федерации, </w:t>
            </w:r>
            <w:r w:rsidR="00FA5DF5">
              <w:rPr>
                <w:rFonts w:ascii="Times New Roman" w:hAnsi="Times New Roman" w:cs="Times New Roman"/>
                <w:sz w:val="14"/>
                <w:szCs w:val="14"/>
              </w:rPr>
              <w:t>н</w:t>
            </w:r>
            <w:r w:rsidR="008754D5" w:rsidRPr="00FA5DF5">
              <w:rPr>
                <w:rFonts w:ascii="Times New Roman" w:hAnsi="Times New Roman" w:cs="Times New Roman"/>
                <w:sz w:val="14"/>
                <w:szCs w:val="14"/>
              </w:rPr>
              <w:t>аименование налогового органа Российской Федерации)</w:t>
            </w:r>
          </w:p>
        </w:tc>
      </w:tr>
    </w:tbl>
    <w:p w:rsidR="00F707A1" w:rsidRPr="0096608E" w:rsidRDefault="00F707A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главного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95EB3">
        <w:rPr>
          <w:rFonts w:ascii="Times New Roman" w:hAnsi="Times New Roman" w:cs="Times New Roman"/>
          <w:sz w:val="24"/>
          <w:szCs w:val="24"/>
        </w:rPr>
        <w:t xml:space="preserve"> и обеспечения процедур банкротства</w:t>
      </w:r>
      <w:r w:rsidRPr="0096608E">
        <w:rPr>
          <w:rFonts w:ascii="Times New Roman" w:hAnsi="Times New Roman" w:cs="Times New Roman"/>
          <w:sz w:val="24"/>
          <w:szCs w:val="24"/>
        </w:rPr>
        <w:t xml:space="preserve"> ИФНС России №23 по г. Москве относится к </w:t>
      </w:r>
      <w:r w:rsidR="0007651A">
        <w:rPr>
          <w:rFonts w:ascii="Times New Roman" w:hAnsi="Times New Roman" w:cs="Times New Roman"/>
          <w:sz w:val="24"/>
          <w:szCs w:val="24"/>
        </w:rPr>
        <w:t>старшей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 </w:t>
      </w:r>
    </w:p>
    <w:p w:rsidR="00F707A1" w:rsidRPr="0096608E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11-3-3-09</w:t>
      </w:r>
      <w:r w:rsidR="0007651A">
        <w:rPr>
          <w:rFonts w:ascii="Times New Roman" w:hAnsi="Times New Roman" w:cs="Times New Roman"/>
          <w:sz w:val="24"/>
          <w:szCs w:val="24"/>
        </w:rPr>
        <w:t>5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</w:p>
    <w:p w:rsidR="00F707A1" w:rsidRPr="0096608E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0C1F2E" w:rsidRPr="00753976"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эффекти</w:t>
      </w:r>
      <w:r w:rsidR="000C1F2E">
        <w:rPr>
          <w:rFonts w:ascii="Times New Roman" w:hAnsi="Times New Roman" w:cs="Times New Roman"/>
          <w:sz w:val="24"/>
          <w:szCs w:val="24"/>
        </w:rPr>
        <w:t>вности мер по ее урегулированию, взыскание задолженности в рамках процедур несостоятельности(банкротства).</w:t>
      </w:r>
    </w:p>
    <w:p w:rsidR="00F707A1" w:rsidRPr="000529CF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0529CF">
        <w:rPr>
          <w:rFonts w:ascii="Times New Roman" w:hAnsi="Times New Roman" w:cs="Times New Roman"/>
          <w:sz w:val="24"/>
          <w:szCs w:val="24"/>
        </w:rPr>
        <w:t xml:space="preserve"> </w:t>
      </w:r>
      <w:r w:rsidRPr="000529CF">
        <w:rPr>
          <w:rFonts w:ascii="Times New Roman" w:hAnsi="Times New Roman" w:cs="Times New Roman"/>
          <w:sz w:val="24"/>
          <w:szCs w:val="24"/>
        </w:rPr>
        <w:t xml:space="preserve">Соблюдение требований </w:t>
      </w:r>
      <w:r w:rsidR="000529CF" w:rsidRPr="000529CF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при применени</w:t>
      </w:r>
      <w:r w:rsidR="000529CF">
        <w:rPr>
          <w:rFonts w:ascii="Times New Roman" w:hAnsi="Times New Roman" w:cs="Times New Roman"/>
          <w:sz w:val="24"/>
          <w:szCs w:val="24"/>
        </w:rPr>
        <w:t>и</w:t>
      </w:r>
      <w:r w:rsidR="000529CF" w:rsidRPr="000529CF">
        <w:rPr>
          <w:rFonts w:ascii="Times New Roman" w:hAnsi="Times New Roman" w:cs="Times New Roman"/>
          <w:sz w:val="24"/>
          <w:szCs w:val="24"/>
        </w:rPr>
        <w:t xml:space="preserve"> мер урегулирования(взыскания) задолженности.</w:t>
      </w:r>
    </w:p>
    <w:p w:rsidR="00F707A1" w:rsidRPr="0096608E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29C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7651A">
        <w:rPr>
          <w:rFonts w:ascii="Times New Roman" w:hAnsi="Times New Roman" w:cs="Times New Roman"/>
          <w:sz w:val="24"/>
          <w:szCs w:val="24"/>
        </w:rPr>
        <w:t>старшего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начальником Инспекции</w:t>
      </w:r>
      <w:r w:rsidR="002E6CE0">
        <w:rPr>
          <w:rFonts w:ascii="Times New Roman" w:hAnsi="Times New Roman" w:cs="Times New Roman"/>
          <w:sz w:val="24"/>
          <w:szCs w:val="24"/>
        </w:rPr>
        <w:t>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96608E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5. </w:t>
      </w:r>
      <w:r w:rsidR="0007651A">
        <w:rPr>
          <w:rFonts w:ascii="Times New Roman" w:hAnsi="Times New Roman" w:cs="Times New Roman"/>
          <w:sz w:val="24"/>
          <w:szCs w:val="24"/>
        </w:rPr>
        <w:t>Старший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</w:t>
      </w:r>
      <w:r w:rsidR="005568B9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F707A1" w:rsidRPr="0096608E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96608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707A1" w:rsidRPr="0096608E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707A1" w:rsidRPr="0096608E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7651A">
        <w:rPr>
          <w:rFonts w:ascii="Times New Roman" w:hAnsi="Times New Roman" w:cs="Times New Roman"/>
          <w:sz w:val="24"/>
          <w:szCs w:val="24"/>
        </w:rPr>
        <w:t>старшего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6CE0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E95EB3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="00E95EB3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F707A1" w:rsidRPr="0096608E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«Финансовое», «Экономическое».</w:t>
      </w:r>
    </w:p>
    <w:p w:rsidR="00F707A1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 Профессиональный уровень:</w:t>
      </w:r>
    </w:p>
    <w:p w:rsidR="000C1F2E" w:rsidRPr="0096608E" w:rsidRDefault="000C1F2E" w:rsidP="00617776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617776">
      <w:pPr>
        <w:widowControl w:val="0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D8A">
        <w:rPr>
          <w:rFonts w:ascii="Times New Roman" w:hAnsi="Times New Roman" w:cs="Times New Roman"/>
          <w:sz w:val="24"/>
          <w:szCs w:val="24"/>
        </w:rPr>
        <w:t>6.2.1.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966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66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707A1" w:rsidRPr="0096608E" w:rsidRDefault="00F707A1" w:rsidP="00617776">
      <w:pPr>
        <w:autoSpaceDE w:val="0"/>
        <w:autoSpaceDN w:val="0"/>
        <w:adjustRightInd w:val="0"/>
        <w:spacing w:before="200"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lastRenderedPageBreak/>
        <w:t>6.2.2. Наличие профессиональных знаний:</w:t>
      </w:r>
    </w:p>
    <w:p w:rsidR="00F707A1" w:rsidRPr="0096608E" w:rsidRDefault="00F707A1" w:rsidP="00617776">
      <w:pPr>
        <w:autoSpaceDE w:val="0"/>
        <w:autoSpaceDN w:val="0"/>
        <w:adjustRightInd w:val="0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6.2.3. В сфере законодательства Российской Федерации: 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707A1" w:rsidRPr="0096608E" w:rsidRDefault="00F707A1" w:rsidP="00617776">
      <w:pPr>
        <w:tabs>
          <w:tab w:val="left" w:pos="9923"/>
        </w:tabs>
        <w:autoSpaceDE w:val="0"/>
        <w:autoSpaceDN w:val="0"/>
        <w:adjustRightInd w:val="0"/>
        <w:spacing w:before="200"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07A1" w:rsidRPr="0096608E" w:rsidRDefault="00F707A1" w:rsidP="00713258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6.2.4. Иные профессиональные знания: основные концепции гражданской службы; меры по профилактике и противодействию коррупции на гражданской службе,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Pr="009660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707A1" w:rsidRPr="0096608E" w:rsidRDefault="00F707A1" w:rsidP="00713258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6.2.5. Наличие функциональных знаний: понятие нормы права, нормативного правового акта, правоотношений и их признаков;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96608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Pr="0096608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ответственность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96608E" w:rsidRDefault="00F707A1" w:rsidP="00617776">
      <w:pPr>
        <w:widowControl w:val="0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6.2.6. Наличие базовых умений: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Pr="0096608E">
        <w:rPr>
          <w:rFonts w:ascii="Times New Roman" w:hAnsi="Times New Roman" w:cs="Times New Roman"/>
          <w:sz w:val="24"/>
          <w:szCs w:val="24"/>
        </w:rPr>
        <w:t xml:space="preserve"> эффективно планировать выполнение порученных заданий, умение рационально использовать рабочее время, расставлять приоритеты; коммуникативные умения. </w:t>
      </w:r>
    </w:p>
    <w:p w:rsidR="00057C2C" w:rsidRDefault="00F707A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</w:t>
      </w:r>
      <w:r w:rsidR="00057C2C" w:rsidRPr="00057C2C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057C2C" w:rsidRPr="00E640BA" w:rsidRDefault="00F707A1" w:rsidP="00617776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="00057C2C" w:rsidRPr="00E640BA">
        <w:rPr>
          <w:rFonts w:ascii="Times New Roman" w:hAnsi="Times New Roman" w:cs="Times New Roman"/>
          <w:sz w:val="24"/>
          <w:szCs w:val="24"/>
        </w:rPr>
        <w:t>подготовка аналитических, инфор</w:t>
      </w:r>
      <w:r w:rsidR="00057C2C">
        <w:rPr>
          <w:rFonts w:ascii="Times New Roman" w:hAnsi="Times New Roman" w:cs="Times New Roman"/>
          <w:sz w:val="24"/>
          <w:szCs w:val="24"/>
        </w:rPr>
        <w:t>мационных и других материалов, применение на практике</w:t>
      </w:r>
      <w:r w:rsidR="00057C2C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57C2C" w:rsidRPr="00F707A1">
        <w:rPr>
          <w:rFonts w:ascii="Times New Roman" w:hAnsi="Times New Roman" w:cs="Times New Roman"/>
          <w:sz w:val="24"/>
          <w:szCs w:val="24"/>
        </w:rPr>
        <w:t>статьи 45, 46, 47, 48, 59, 69, 70, 73</w:t>
      </w:r>
      <w:r w:rsidR="00057C2C">
        <w:rPr>
          <w:rFonts w:ascii="Times New Roman" w:hAnsi="Times New Roman" w:cs="Times New Roman"/>
          <w:sz w:val="24"/>
          <w:szCs w:val="24"/>
        </w:rPr>
        <w:t>, 75</w:t>
      </w:r>
      <w:r w:rsidR="00057C2C" w:rsidRPr="00F707A1">
        <w:rPr>
          <w:rFonts w:ascii="Times New Roman" w:hAnsi="Times New Roman" w:cs="Times New Roman"/>
          <w:sz w:val="24"/>
          <w:szCs w:val="24"/>
        </w:rPr>
        <w:t>, 76, 77, 78, 79, 80, 101, 176, 176.1, 333.40, 203</w:t>
      </w:r>
      <w:r w:rsidR="00057C2C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</w:t>
      </w:r>
      <w:r w:rsidR="002E6CE0">
        <w:rPr>
          <w:rFonts w:ascii="Times New Roman" w:hAnsi="Times New Roman" w:cs="Times New Roman"/>
          <w:sz w:val="24"/>
          <w:szCs w:val="24"/>
        </w:rPr>
        <w:t>.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651A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6CE0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="00E95EB3" w:rsidRPr="00E95EB3">
        <w:rPr>
          <w:rFonts w:ascii="Times New Roman" w:hAnsi="Times New Roman" w:cs="Times New Roman"/>
          <w:sz w:val="24"/>
          <w:szCs w:val="24"/>
        </w:rPr>
        <w:t xml:space="preserve"> </w:t>
      </w:r>
      <w:r w:rsidR="00E95EB3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D0549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054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0549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0549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0549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0549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2E6CE0" w:rsidRDefault="00F707A1" w:rsidP="00617776">
      <w:pPr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E528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95EB3" w:rsidRPr="00E95EB3">
        <w:rPr>
          <w:rFonts w:ascii="Times New Roman" w:hAnsi="Times New Roman" w:cs="Times New Roman"/>
          <w:sz w:val="24"/>
          <w:szCs w:val="24"/>
        </w:rPr>
        <w:t xml:space="preserve"> </w:t>
      </w:r>
      <w:r w:rsidR="00E95EB3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07651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07A1" w:rsidRPr="00213D3B" w:rsidRDefault="00F707A1" w:rsidP="00FA5DF5">
      <w:pPr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F707A1" w:rsidRPr="00213D3B" w:rsidRDefault="00F707A1" w:rsidP="00FA5DF5">
      <w:pPr>
        <w:autoSpaceDE w:val="0"/>
        <w:autoSpaceDN w:val="0"/>
        <w:adjustRightInd w:val="0"/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F707A1" w:rsidRPr="00213D3B" w:rsidRDefault="00F707A1" w:rsidP="00FA5DF5">
      <w:pPr>
        <w:autoSpaceDE w:val="0"/>
        <w:autoSpaceDN w:val="0"/>
        <w:adjustRightInd w:val="0"/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707A1" w:rsidRPr="00213D3B" w:rsidRDefault="00F707A1" w:rsidP="00FA5DF5">
      <w:pPr>
        <w:autoSpaceDE w:val="0"/>
        <w:autoSpaceDN w:val="0"/>
        <w:adjustRightInd w:val="0"/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F707A1" w:rsidRPr="00213D3B" w:rsidRDefault="00F707A1" w:rsidP="00FA5DF5">
      <w:pPr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F707A1" w:rsidRPr="00213D3B" w:rsidRDefault="00F707A1" w:rsidP="00FA5DF5">
      <w:pPr>
        <w:autoSpaceDE w:val="0"/>
        <w:autoSpaceDN w:val="0"/>
        <w:adjustRightInd w:val="0"/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F707A1" w:rsidRPr="00213D3B" w:rsidRDefault="00F707A1" w:rsidP="00FA5DF5">
      <w:pPr>
        <w:autoSpaceDE w:val="0"/>
        <w:autoSpaceDN w:val="0"/>
        <w:adjustRightInd w:val="0"/>
        <w:spacing w:after="0"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</w:t>
      </w:r>
      <w:r>
        <w:rPr>
          <w:rFonts w:ascii="Times New Roman" w:hAnsi="Times New Roman" w:cs="Times New Roman"/>
          <w:sz w:val="24"/>
          <w:szCs w:val="24"/>
        </w:rPr>
        <w:t xml:space="preserve">бря 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707A1" w:rsidRPr="00213D3B" w:rsidRDefault="00F707A1" w:rsidP="00FA5DF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</w:t>
      </w:r>
      <w:r>
        <w:rPr>
          <w:rFonts w:ascii="Times New Roman" w:hAnsi="Times New Roman" w:cs="Times New Roman"/>
          <w:sz w:val="24"/>
          <w:szCs w:val="24"/>
        </w:rPr>
        <w:t xml:space="preserve">дерального закона от 25.12.2008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коррупции»:</w:t>
      </w:r>
    </w:p>
    <w:p w:rsidR="00F707A1" w:rsidRPr="00213D3B" w:rsidRDefault="00F707A1" w:rsidP="00FA5DF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707A1" w:rsidRDefault="00F707A1" w:rsidP="00617776">
      <w:pPr>
        <w:spacing w:line="280" w:lineRule="exact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8B9" w:rsidRDefault="0007651A" w:rsidP="005568B9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5568B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568B9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5568B9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E95EB3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="00E95EB3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5568B9" w:rsidRPr="008754D5">
        <w:rPr>
          <w:rFonts w:ascii="Times New Roman" w:hAnsi="Times New Roman" w:cs="Times New Roman"/>
          <w:sz w:val="24"/>
          <w:szCs w:val="24"/>
        </w:rPr>
        <w:t xml:space="preserve">исполняет </w:t>
      </w:r>
      <w:r w:rsidR="005568B9" w:rsidRPr="00A905B8">
        <w:rPr>
          <w:rFonts w:ascii="Times New Roman" w:hAnsi="Times New Roman" w:cs="Times New Roman"/>
          <w:sz w:val="24"/>
          <w:szCs w:val="24"/>
        </w:rPr>
        <w:t>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5568B9" w:rsidRDefault="005568B9" w:rsidP="00617776">
      <w:pPr>
        <w:spacing w:line="280" w:lineRule="exact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221AA3" w:rsidRDefault="005568B9" w:rsidP="005568B9">
      <w:pPr>
        <w:pStyle w:val="3"/>
        <w:ind w:right="1" w:firstLine="0"/>
        <w:rPr>
          <w:color w:val="auto"/>
        </w:rPr>
      </w:pPr>
      <w:r>
        <w:rPr>
          <w:color w:val="auto"/>
        </w:rPr>
        <w:t xml:space="preserve">        9. </w:t>
      </w:r>
      <w:r w:rsidR="00F707A1">
        <w:rPr>
          <w:color w:val="auto"/>
        </w:rPr>
        <w:t>На</w:t>
      </w:r>
      <w:r w:rsidR="00F707A1" w:rsidRPr="00221AA3">
        <w:rPr>
          <w:color w:val="auto"/>
        </w:rPr>
        <w:t xml:space="preserve"> </w:t>
      </w:r>
      <w:r w:rsidR="0007651A">
        <w:rPr>
          <w:color w:val="auto"/>
        </w:rPr>
        <w:t>старшего</w:t>
      </w:r>
      <w:r w:rsidR="00F707A1">
        <w:rPr>
          <w:color w:val="auto"/>
        </w:rPr>
        <w:t xml:space="preserve"> государственного налогового инспектора</w:t>
      </w:r>
      <w:r w:rsidR="00057C2C">
        <w:rPr>
          <w:color w:val="auto"/>
        </w:rPr>
        <w:t xml:space="preserve"> отдела урегулирования задолженности</w:t>
      </w:r>
      <w:r w:rsidR="00F707A1" w:rsidRPr="00221AA3">
        <w:rPr>
          <w:color w:val="auto"/>
        </w:rPr>
        <w:t xml:space="preserve"> </w:t>
      </w:r>
      <w:r w:rsidR="00E95EB3">
        <w:t>и обеспечения процедур банкротства</w:t>
      </w:r>
      <w:r w:rsidR="00E95EB3" w:rsidRPr="00221AA3">
        <w:rPr>
          <w:color w:val="auto"/>
        </w:rPr>
        <w:t xml:space="preserve"> </w:t>
      </w:r>
      <w:r w:rsidR="00F707A1" w:rsidRPr="00221AA3">
        <w:rPr>
          <w:color w:val="auto"/>
        </w:rPr>
        <w:t>возлага</w:t>
      </w:r>
      <w:r w:rsidR="00F707A1">
        <w:rPr>
          <w:color w:val="auto"/>
        </w:rPr>
        <w:t>ю</w:t>
      </w:r>
      <w:r w:rsidR="00F707A1" w:rsidRPr="00221AA3">
        <w:rPr>
          <w:color w:val="auto"/>
        </w:rPr>
        <w:t xml:space="preserve">тся следующее обязанности: </w:t>
      </w:r>
    </w:p>
    <w:p w:rsidR="002E6CE0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057C2C">
        <w:rPr>
          <w:rFonts w:ascii="Times New Roman" w:hAnsi="Times New Roman" w:cs="Times New Roman"/>
          <w:sz w:val="24"/>
          <w:szCs w:val="24"/>
        </w:rPr>
        <w:t>ыполнять указания и распоряжения</w:t>
      </w:r>
      <w:r w:rsidRPr="00057C2C">
        <w:rPr>
          <w:sz w:val="24"/>
          <w:szCs w:val="24"/>
        </w:rPr>
        <w:t xml:space="preserve"> </w:t>
      </w:r>
      <w:r w:rsidRPr="00057C2C">
        <w:rPr>
          <w:rFonts w:ascii="Times New Roman" w:hAnsi="Times New Roman" w:cs="Times New Roman"/>
          <w:sz w:val="24"/>
          <w:szCs w:val="24"/>
        </w:rPr>
        <w:t>начальника отдела, курирующего отдел заместителя начальника Инспекции и начальника Инспекции;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057C2C">
        <w:rPr>
          <w:rFonts w:ascii="Times New Roman" w:hAnsi="Times New Roman" w:cs="Times New Roman"/>
          <w:sz w:val="24"/>
          <w:szCs w:val="24"/>
        </w:rPr>
        <w:t>ыполнять иные поручения руководства;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057C2C">
        <w:rPr>
          <w:rFonts w:ascii="Times New Roman" w:hAnsi="Times New Roman" w:cs="Times New Roman"/>
          <w:sz w:val="24"/>
          <w:szCs w:val="24"/>
        </w:rPr>
        <w:t>облюдать сроки исполнения документов, заданий, поручений и указаний руководства.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057C2C">
        <w:rPr>
          <w:rFonts w:ascii="Times New Roman" w:hAnsi="Times New Roman" w:cs="Times New Roman"/>
          <w:sz w:val="24"/>
          <w:szCs w:val="24"/>
        </w:rPr>
        <w:t>беспечивать сохранность служебных документов, бланков, печатей, штампов и соблюдать правила их использования.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057C2C">
        <w:rPr>
          <w:rFonts w:ascii="Times New Roman" w:hAnsi="Times New Roman" w:cs="Times New Roman"/>
          <w:sz w:val="24"/>
          <w:szCs w:val="24"/>
        </w:rPr>
        <w:t>облюдать правила эксплуатации оргтехники, не допускать к работе на технических средствах посторонних лиц.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57C2C">
        <w:rPr>
          <w:rFonts w:ascii="Times New Roman" w:hAnsi="Times New Roman" w:cs="Times New Roman"/>
          <w:sz w:val="24"/>
          <w:szCs w:val="24"/>
        </w:rPr>
        <w:t>ридерживаться установленной в Инспекции субординации, соблюдать правила делового общения и нормы служебного этикета.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57C2C">
        <w:rPr>
          <w:rFonts w:ascii="Times New Roman" w:hAnsi="Times New Roman" w:cs="Times New Roman"/>
          <w:sz w:val="24"/>
          <w:szCs w:val="24"/>
        </w:rPr>
        <w:t>одготавливать информацию и аналитические записки, в пределах своей компетенции;</w:t>
      </w:r>
    </w:p>
    <w:p w:rsidR="002E6CE0" w:rsidRPr="00057C2C" w:rsidRDefault="002E6CE0" w:rsidP="006177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57C2C">
        <w:rPr>
          <w:rFonts w:ascii="Times New Roman" w:hAnsi="Times New Roman" w:cs="Times New Roman"/>
          <w:sz w:val="24"/>
          <w:szCs w:val="24"/>
        </w:rPr>
        <w:t>роводить профилактические и контрольные (надзорные) мероприятия;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057C2C">
        <w:rPr>
          <w:rFonts w:ascii="Times New Roman" w:hAnsi="Times New Roman" w:cs="Times New Roman"/>
          <w:sz w:val="24"/>
          <w:szCs w:val="24"/>
        </w:rPr>
        <w:t xml:space="preserve">воевременно подготавливать разъяснения и ответы на обращения/заявления физических лиц, индивидуальных предпринимателей, организаций; </w:t>
      </w:r>
    </w:p>
    <w:p w:rsidR="002E6CE0" w:rsidRPr="00057C2C" w:rsidRDefault="002E6CE0" w:rsidP="00617776">
      <w:pPr>
        <w:tabs>
          <w:tab w:val="left" w:pos="567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057C2C">
        <w:rPr>
          <w:rFonts w:ascii="Times New Roman" w:hAnsi="Times New Roman" w:cs="Times New Roman"/>
          <w:sz w:val="24"/>
          <w:szCs w:val="24"/>
        </w:rPr>
        <w:t>одготавливать и своевременно формировать ответы на контрольные задания ФНС и его структурных подразделений;</w:t>
      </w:r>
    </w:p>
    <w:p w:rsidR="002E6CE0" w:rsidRDefault="002E6CE0" w:rsidP="00617776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Pr="00662230">
        <w:rPr>
          <w:rFonts w:ascii="Times New Roman" w:hAnsi="Times New Roman" w:cs="Times New Roman"/>
          <w:sz w:val="24"/>
          <w:szCs w:val="24"/>
        </w:rPr>
        <w:t>овышать собственный профессиональный уровень с учетом изменения норм законодательства;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Взыскание задолженности с ФЛ;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Аналитическая работа, статистическая и бюджетная отчетности;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Работа с локальным сервисом "Рейтинг муниципальных образований";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Работа с локальным сервисом "Комиссии";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  - Выполнение контрольных поручений ЦА ФНС России, МИУДОЛ;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Взаимодействие с ЦК;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Прием и обработка уведомлений об исчисленных суммах налогов, авансовых платежей по налогам, страховым взносам;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Направление в органы прокуратуры постановлений о наложении ареста в рамках ст. 77 НК РФ (до перехода на ЭДО);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Физический арест имущества в рамках ст. 77 НК РФ;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- Истребование информации по поручению ЦК в рамках ст. 77 НК РФ; 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Представление интересов потерпевшего, гражданского истца в уголовном деле по доверенности ЦК (при необходимости) в рамках ст. 199.2 УК РФ;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Истребование информации по поручению ЦК в рамках ст. 199.2 УК РФ;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Осмотр залогового имущества с целью проверки его сохранности и привлечение к ответственности по ст. 125 НК РФ (в случае утраты имущества);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Представление интересов ЦК в судах (при необходимости) в рамках взыскания за счет заложенного имущества;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- Истребование документов у налогоплательщика и его контрагентов в соответствии с пунктами 2.1, 3 статьи 93.1 НК РФ, в </w:t>
      </w:r>
      <w:proofErr w:type="spellStart"/>
      <w:r w:rsidRPr="00E95EB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95EB3">
        <w:rPr>
          <w:rFonts w:ascii="Times New Roman" w:hAnsi="Times New Roman" w:cs="Times New Roman"/>
          <w:sz w:val="24"/>
          <w:szCs w:val="24"/>
        </w:rPr>
        <w:t>. в рамках исполнения поручений ЦК, привлечение налогоплательщика к ответственности за непредставление информации (документов) по требованию;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Информирование ЦК о выявлении ликвидной дебиторской задолженности в целях подготовки и направления в ФССП ходатайства о взыскании за счет дебиторской задолженности (если в отношении дебитора не сформировалось пользовательское задание);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Взаимодействие с органами ФССП в порядке очного взаимодействия (рейды, аресты и т.д.);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Представление информации по запросам судов и участие в судебных в спорных делах с ФССП в качестве 3 стороны;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- Предоставление информации о расшифровке строк бухгалтерского баланса по запросам ФССП; 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Направление документов, поступающих на бумажном носителе, в ФССП и судебные органы в рамках взыскания задолженности по неналоговым платежам;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Представление интересов ФНС России в судах по вопросам взыскания неналоговой задолженности;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Ввод в АИС «Налог-3» исполнительных листов (судебных приказов) о взыскании государственной пошлины;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Представление интересов центра компетенции в судах по вопросам восстановления пропущенных сроков в судебном порядке в очном формате;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Направление документов в ведомства/суды/иным участникам взаимодействия по поручению ЦК по списанию задолженности;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Подготовка материалов для восстановления пропущенных сроков в судебном порядке;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Анализ данных за периоды ПК СЭОД по запросу центра компетенции по ведению ОКНО, учету платежей и зачетам/ возвратам;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Ведение справочников в АИС "Налог-3" в части региональных нормативов распределения доходов бюджета, КБК для предоставления информации органам государственной власти, а также справочника соответствия инспекций -получателей информации "Расчеты с бюджетом" муниципальным образованиям;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- Направление файлов, выгруженных в автоматическом режиме в АИС ""Налог-3"" внешним потребителям: в рамках Постановления Правительства от 12.08.2004 № 410 (о начисленных и </w:t>
      </w:r>
      <w:r w:rsidRPr="00E95EB3">
        <w:rPr>
          <w:rFonts w:ascii="Times New Roman" w:hAnsi="Times New Roman" w:cs="Times New Roman"/>
          <w:sz w:val="24"/>
          <w:szCs w:val="24"/>
        </w:rPr>
        <w:lastRenderedPageBreak/>
        <w:t>уплаченных суммах налогов и о сумме задолженности); Соглашения с СФР и ФОМС (об уплате страховых взносов за расчетные периоды до 01.01.2017);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Издание приказов об осуществлении бюджетных полномочий главных администраторов доходов бюджетов субъектов Российской Федерации и местных бюджетов управлениями Федеральной налоговой службы по субъектам Российской Федерации;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Подготовка заключения по запросу ЦК о подтверждении данных расчетов с бюджетом за периоды до создания ЦК;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Ввод заявлений и подтверждающих документов для осуществления возврата, поступивших на бумажном носителе;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Направление документов, являющихся основанием для осуществления зачета/возврата, в ЦК;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Рассмотрение жалобы в упрощенном порядке («лёгкая жалоба»);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Отмена решений о приостановлении операций по счетам, принятых иными структурными подразделениями ТНО, в функции которых не входят вопросы урегулирования и взыскания заложенности и обеспечения процедур банкротства;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Предоставление заключения центру компетенции на обращения налогоплательщиков по документам за периоды до конвертации в АИС "Налог-3" или документам, представленным НП на бумажном носителе;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Направление письма-заявки в ЦК при обнаружении ошибки в информационных ресурсах: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- Если выявленная ошибка относится к УЗ/РСБ, то корректировку выполняет ЦК по соответствующему направлению функции УЗ/РСБ. 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Если выявленная ошибка относится к ОПБ, то корректировку выполняет ЦК по соответствующему направлению функции обеспечения процедуры банкротства.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Если выявленная ошибка не относится к работе с долгом (например, начисляющая подсистема), то корректировку выполняет ТНО по месту учета налогоплательщика"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Оказание содействия в согласовании с финансовыми органами решений об ОТ/РС;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- Заключение договоров залога/поручительства (ОТ/РС), внесение информации об обеспечении в АИС "Налог-3", направление в регистрирующие органы (по подготовленным проектам договоров ПРД), передача сведений для отражения на </w:t>
      </w:r>
      <w:proofErr w:type="spellStart"/>
      <w:r w:rsidRPr="00E95EB3">
        <w:rPr>
          <w:rFonts w:ascii="Times New Roman" w:hAnsi="Times New Roman" w:cs="Times New Roman"/>
          <w:sz w:val="24"/>
          <w:szCs w:val="24"/>
        </w:rPr>
        <w:t>забалансовом</w:t>
      </w:r>
      <w:proofErr w:type="spellEnd"/>
      <w:r w:rsidRPr="00E95EB3">
        <w:rPr>
          <w:rFonts w:ascii="Times New Roman" w:hAnsi="Times New Roman" w:cs="Times New Roman"/>
          <w:sz w:val="24"/>
          <w:szCs w:val="24"/>
        </w:rPr>
        <w:t xml:space="preserve"> 10 счете для передачи в ЦОКР;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Участие в судебных заседаниях по взысканию задолженности за счет залогового имущества в очном формате (в случае невозможности участия в формате ВКС) в рамках изменения сроков уплаты;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Ведение информационного ресурса;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Участие в судебных заседаниях в очном формате (в случае невозможности участия в формате ВКС);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Участие в собраниях (заседаниях комитетов) кредиторов в очном формате (в случае невозможности участия в формате ВКС);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Формирование Реестра движения сомнительной задолженности должников, находящихся в процедурах, применяемых в деле о банкротстве, по доходам бюджетов, администрируемым ФНС России», «Детализации реестра движения сомнительной задолженности должников, находящихся в процедурах, применяемых в деле о банкротстве, по доходам бюджетов, администрируемым ФНС России», «Реестра движения сомнительной задолженности по неналоговым обязательствам, администрируемым ФНС России», «Детализации реестра движения сомнительной задолженности по неналоговым обязательствам, администрируемым ФНС России»;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Сопоставление показателей сводных первичных документов (Реестров);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Регистрация дела о банкротстве, открытого не по заявлению налогового органа;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Ведение процедуры банкротства на основании решений арбитражного суда;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Сопровождение процедуры внесудебного банкротства гражданина4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lastRenderedPageBreak/>
        <w:t>- Получение и обработка сведений, включенных в ЕФРСБ, в рамках процедур банкротства и внесудебного банкротства;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Финансирование налоговым органом процедур банкротства;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Сопровождение дел (без имущества)</w:t>
      </w:r>
    </w:p>
    <w:p w:rsidR="00E95EB3" w:rsidRP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 xml:space="preserve">- Применение обеспечительных мер в соответствии с </w:t>
      </w:r>
      <w:proofErr w:type="spellStart"/>
      <w:r w:rsidRPr="00E95EB3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E95EB3">
        <w:rPr>
          <w:rFonts w:ascii="Times New Roman" w:hAnsi="Times New Roman" w:cs="Times New Roman"/>
          <w:sz w:val="24"/>
          <w:szCs w:val="24"/>
        </w:rPr>
        <w:t>. 10-13 ст.101 НК РФ</w:t>
      </w:r>
    </w:p>
    <w:p w:rsidR="00E95EB3" w:rsidRDefault="00E95EB3" w:rsidP="00E95EB3">
      <w:pPr>
        <w:spacing w:after="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E95EB3">
        <w:rPr>
          <w:rFonts w:ascii="Times New Roman" w:hAnsi="Times New Roman" w:cs="Times New Roman"/>
          <w:sz w:val="24"/>
          <w:szCs w:val="24"/>
        </w:rPr>
        <w:t>- Контроль сроков и действий, осуществляемый уполномоченным органом в ходе процедур банкротства;</w:t>
      </w:r>
    </w:p>
    <w:p w:rsidR="002E6CE0" w:rsidRPr="00662230" w:rsidRDefault="002E6CE0" w:rsidP="00617776">
      <w:pPr>
        <w:overflowPunct w:val="0"/>
        <w:autoSpaceDE w:val="0"/>
        <w:autoSpaceDN w:val="0"/>
        <w:adjustRightInd w:val="0"/>
        <w:spacing w:after="0" w:line="240" w:lineRule="auto"/>
        <w:ind w:right="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62230">
        <w:rPr>
          <w:rFonts w:ascii="Times New Roman" w:hAnsi="Times New Roman" w:cs="Times New Roman"/>
          <w:sz w:val="24"/>
          <w:szCs w:val="24"/>
        </w:rPr>
        <w:t>ринимать участие в подготовке ответов на письменные запросы налогоплательщиков по вопросам, входящим в компетенцию отдела;</w:t>
      </w:r>
    </w:p>
    <w:p w:rsidR="002E6CE0" w:rsidRPr="00662230" w:rsidRDefault="002E6CE0" w:rsidP="00617776">
      <w:p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662230">
        <w:rPr>
          <w:rFonts w:ascii="Times New Roman" w:hAnsi="Times New Roman" w:cs="Times New Roman"/>
          <w:sz w:val="24"/>
          <w:szCs w:val="24"/>
        </w:rPr>
        <w:t>стное информирование налогоплательщиков по телефонам;</w:t>
      </w:r>
    </w:p>
    <w:p w:rsidR="002E6CE0" w:rsidRDefault="002E6CE0" w:rsidP="00617776">
      <w:pPr>
        <w:overflowPunct w:val="0"/>
        <w:autoSpaceDE w:val="0"/>
        <w:autoSpaceDN w:val="0"/>
        <w:adjustRightInd w:val="0"/>
        <w:spacing w:after="0" w:line="240" w:lineRule="auto"/>
        <w:ind w:right="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62230">
        <w:rPr>
          <w:rFonts w:ascii="Times New Roman" w:hAnsi="Times New Roman" w:cs="Times New Roman"/>
          <w:sz w:val="24"/>
          <w:szCs w:val="24"/>
        </w:rPr>
        <w:t>о поручению начальника отдела представлять отдел в учреждениях и организациях;</w:t>
      </w:r>
    </w:p>
    <w:p w:rsidR="002E6CE0" w:rsidRPr="00057C2C" w:rsidRDefault="002E6CE0" w:rsidP="00617776">
      <w:pPr>
        <w:overflowPunct w:val="0"/>
        <w:autoSpaceDE w:val="0"/>
        <w:autoSpaceDN w:val="0"/>
        <w:adjustRightInd w:val="0"/>
        <w:spacing w:after="0" w:line="240" w:lineRule="auto"/>
        <w:ind w:right="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057C2C">
        <w:rPr>
          <w:rFonts w:ascii="Times New Roman" w:hAnsi="Times New Roman" w:cs="Times New Roman"/>
          <w:sz w:val="24"/>
          <w:szCs w:val="24"/>
        </w:rPr>
        <w:t xml:space="preserve">оставлять отчетность </w:t>
      </w:r>
      <w:r>
        <w:rPr>
          <w:rFonts w:ascii="Times New Roman" w:hAnsi="Times New Roman" w:cs="Times New Roman"/>
          <w:sz w:val="24"/>
          <w:szCs w:val="24"/>
        </w:rPr>
        <w:t>по предмету деятельности отдела.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07651A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A1384">
        <w:rPr>
          <w:rFonts w:ascii="Times New Roman" w:hAnsi="Times New Roman" w:cs="Times New Roman"/>
          <w:sz w:val="24"/>
          <w:szCs w:val="24"/>
        </w:rPr>
        <w:t xml:space="preserve"> </w:t>
      </w:r>
      <w:r w:rsidRPr="009A1384">
        <w:rPr>
          <w:rFonts w:ascii="Times New Roman" w:hAnsi="Times New Roman" w:cs="Times New Roman"/>
          <w:bCs/>
          <w:sz w:val="24"/>
          <w:szCs w:val="24"/>
        </w:rPr>
        <w:t>определены статьей 14</w:t>
      </w:r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79-ФЗ от 27.07.2004 г.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имеет право на: 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ascii="Times New Roman" w:hAnsi="Times New Roman" w:cs="Times New Roman"/>
          <w:sz w:val="24"/>
          <w:szCs w:val="24"/>
        </w:rPr>
        <w:t xml:space="preserve"> письменных объяснений и других </w:t>
      </w:r>
      <w:r w:rsidRPr="009A1384">
        <w:rPr>
          <w:rFonts w:ascii="Times New Roman" w:hAnsi="Times New Roman" w:cs="Times New Roman"/>
          <w:sz w:val="24"/>
          <w:szCs w:val="24"/>
        </w:rPr>
        <w:t>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настоящим Федеральным </w:t>
      </w:r>
      <w:hyperlink r:id="rId14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F707A1" w:rsidRPr="00D05499" w:rsidRDefault="00F707A1" w:rsidP="00617776">
      <w:pPr>
        <w:pStyle w:val="a4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02.07.2013 </w:t>
      </w:r>
      <w:hyperlink r:id="rId15" w:history="1">
        <w:r w:rsidRPr="00D05499">
          <w:rPr>
            <w:rFonts w:ascii="Times New Roman" w:hAnsi="Times New Roman" w:cs="Times New Roman"/>
            <w:sz w:val="24"/>
            <w:szCs w:val="24"/>
          </w:rPr>
          <w:t>N 185-ФЗ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от 29.07.2017 </w:t>
      </w:r>
      <w:hyperlink r:id="rId16" w:history="1">
        <w:r w:rsidRPr="00D05499">
          <w:rPr>
            <w:rFonts w:ascii="Times New Roman" w:hAnsi="Times New Roman" w:cs="Times New Roman"/>
            <w:sz w:val="24"/>
            <w:szCs w:val="24"/>
          </w:rPr>
          <w:t>N 275-ФЗ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>)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13) рассмотрение индивидуальных служебных споров в соответствии с настоящим Федеральным </w:t>
      </w:r>
      <w:hyperlink r:id="rId17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</w:t>
      </w:r>
      <w:hyperlink r:id="rId18" w:history="1">
        <w:r w:rsidRPr="00D05499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>;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17) </w:t>
      </w:r>
      <w:hyperlink r:id="rId19" w:history="1">
        <w:r w:rsidRPr="00D05499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lastRenderedPageBreak/>
        <w:t xml:space="preserve">18) государственное пенсионное обеспечение в соответствии с федеральным </w:t>
      </w:r>
      <w:hyperlink r:id="rId20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F707A1" w:rsidRPr="00D05499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707A1" w:rsidRPr="009A1384" w:rsidRDefault="0007651A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C83B31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="002E6CE0">
        <w:rPr>
          <w:rFonts w:ascii="Times New Roman" w:hAnsi="Times New Roman" w:cs="Times New Roman"/>
          <w:sz w:val="24"/>
          <w:szCs w:val="24"/>
        </w:rPr>
        <w:t xml:space="preserve"> </w:t>
      </w:r>
      <w:r w:rsidR="00F707A1" w:rsidRPr="009A138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F707A1" w:rsidRPr="009A1384" w:rsidRDefault="0007651A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6CE0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C83B31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</w:t>
      </w:r>
      <w:r w:rsidR="00F707A1" w:rsidRPr="009A13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07A1" w:rsidRPr="009A1384">
        <w:rPr>
          <w:rFonts w:ascii="Times New Roman" w:hAnsi="Times New Roman" w:cs="Times New Roman"/>
          <w:sz w:val="24"/>
          <w:szCs w:val="24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F707A1" w:rsidRPr="009A1384" w:rsidRDefault="0007651A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несет: 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 xml:space="preserve">материальную ответственность за возможный имущественный ущерб, связанный с характером служебной деятельности; 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F707A1" w:rsidRPr="009A1384" w:rsidRDefault="00F707A1" w:rsidP="00617776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8D42BB" w:rsidRDefault="00F707A1" w:rsidP="008D42BB">
      <w:pPr>
        <w:pStyle w:val="a4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21" w:history="1">
        <w:r w:rsidRPr="009A1384">
          <w:rPr>
            <w:rStyle w:val="a3"/>
            <w:rFonts w:ascii="Times New Roman" w:hAnsi="Times New Roman" w:cs="Times New Roman"/>
            <w:sz w:val="24"/>
            <w:szCs w:val="24"/>
          </w:rPr>
          <w:t>ст. 15</w:t>
        </w:r>
      </w:hyperlink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A13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A1384">
        <w:rPr>
          <w:rFonts w:ascii="Times New Roman" w:hAnsi="Times New Roman" w:cs="Times New Roman"/>
          <w:sz w:val="24"/>
          <w:szCs w:val="24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A905B8" w:rsidRDefault="00A905B8" w:rsidP="00A905B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9148C" w:rsidRDefault="00F707A1" w:rsidP="00B244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9148C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F707A1" w:rsidRPr="0089148C" w:rsidRDefault="00F707A1" w:rsidP="00B24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148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2444E" w:rsidRDefault="00F707A1" w:rsidP="00B244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148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9148C" w:rsidRPr="0089148C" w:rsidRDefault="005568B9" w:rsidP="00B24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89148C" w:rsidRPr="0089148C">
        <w:rPr>
          <w:rFonts w:ascii="Times New Roman" w:hAnsi="Times New Roman" w:cs="Times New Roman"/>
          <w:color w:val="000000"/>
          <w:sz w:val="24"/>
          <w:szCs w:val="24"/>
        </w:rPr>
        <w:t xml:space="preserve">. При исполнении служебных обязанностей </w:t>
      </w:r>
      <w:r w:rsidR="0007651A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="0089148C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</w:t>
      </w:r>
      <w:r w:rsidR="006F3A38">
        <w:rPr>
          <w:rFonts w:ascii="Times New Roman" w:hAnsi="Times New Roman" w:cs="Times New Roman"/>
          <w:color w:val="000000"/>
          <w:sz w:val="24"/>
          <w:szCs w:val="24"/>
        </w:rPr>
        <w:t xml:space="preserve">вправе </w:t>
      </w:r>
      <w:r w:rsidR="0089148C" w:rsidRPr="0089148C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принимать решения по вопросам: </w:t>
      </w:r>
    </w:p>
    <w:p w:rsidR="006F3A38" w:rsidRDefault="006F3A38" w:rsidP="00B2444E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453">
        <w:rPr>
          <w:rFonts w:ascii="Helv" w:hAnsi="Helv" w:cs="Helv"/>
          <w:color w:val="000000" w:themeColor="text1"/>
          <w:sz w:val="24"/>
          <w:szCs w:val="24"/>
        </w:rPr>
        <w:t xml:space="preserve">- </w:t>
      </w:r>
      <w:r w:rsidRPr="001034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</w:t>
      </w:r>
      <w:r w:rsidR="00C83B3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C83B31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Pr="001034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реализации возложенных на него задач и функций; </w:t>
      </w:r>
    </w:p>
    <w:p w:rsidR="006F3A38" w:rsidRPr="00103453" w:rsidRDefault="006F3A38" w:rsidP="006F3A38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453">
        <w:rPr>
          <w:rFonts w:ascii="Times New Roman" w:hAnsi="Times New Roman" w:cs="Times New Roman"/>
          <w:color w:val="000000" w:themeColor="text1"/>
          <w:sz w:val="24"/>
          <w:szCs w:val="24"/>
        </w:rPr>
        <w:t>- принятия решения о соответствии представленных документов требованиям действующего законодательства;</w:t>
      </w:r>
    </w:p>
    <w:p w:rsidR="006F3A38" w:rsidRPr="00103453" w:rsidRDefault="006F3A38" w:rsidP="006F3A38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4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иным вопросам, предусмотренным Положением об Инспекции, иными нормативными актами. </w:t>
      </w:r>
    </w:p>
    <w:p w:rsidR="00216387" w:rsidRPr="006A66AF" w:rsidRDefault="00216387" w:rsidP="006A66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6AF">
        <w:rPr>
          <w:rFonts w:ascii="Times New Roman" w:hAnsi="Times New Roman" w:cs="Times New Roman"/>
          <w:sz w:val="24"/>
          <w:szCs w:val="24"/>
        </w:rPr>
        <w:t>11.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216387" w:rsidRPr="006A66AF" w:rsidRDefault="00216387" w:rsidP="006A6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6AF">
        <w:rPr>
          <w:rFonts w:ascii="Times New Roman" w:hAnsi="Times New Roman" w:cs="Times New Roman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16387" w:rsidRPr="006A66AF" w:rsidRDefault="00216387" w:rsidP="006A6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6AF">
        <w:rPr>
          <w:rFonts w:ascii="Times New Roman" w:hAnsi="Times New Roman" w:cs="Times New Roman"/>
          <w:sz w:val="24"/>
          <w:szCs w:val="24"/>
        </w:rPr>
        <w:t>-иным вопросам, относящемся к компетенции главного государственного налогового инспектора.</w:t>
      </w:r>
    </w:p>
    <w:p w:rsidR="00216387" w:rsidRPr="006A66AF" w:rsidRDefault="00216387" w:rsidP="006A66AF">
      <w:pPr>
        <w:autoSpaceDE w:val="0"/>
        <w:autoSpaceDN w:val="0"/>
        <w:adjustRightInd w:val="0"/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148C" w:rsidRPr="00FA5DF5" w:rsidRDefault="0089148C" w:rsidP="0089148C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lastRenderedPageBreak/>
        <w:t>V. Перечень вопросов, по которым гражданский служащий вправе</w:t>
      </w:r>
    </w:p>
    <w:p w:rsidR="0089148C" w:rsidRPr="00FA5DF5" w:rsidRDefault="0089148C" w:rsidP="0089148C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9148C" w:rsidRPr="00FA5DF5" w:rsidRDefault="0089148C" w:rsidP="0089148C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9148C" w:rsidRPr="00FA5DF5" w:rsidRDefault="0089148C" w:rsidP="0089148C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9148C" w:rsidRPr="00FA5DF5" w:rsidRDefault="0089148C" w:rsidP="0089148C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9148C" w:rsidRPr="00C21501" w:rsidRDefault="008D42BB" w:rsidP="00FA5DF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568B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F6F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9148C" w:rsidRPr="00C21501">
        <w:rPr>
          <w:color w:val="000000" w:themeColor="text1"/>
          <w:sz w:val="24"/>
          <w:szCs w:val="24"/>
        </w:rPr>
        <w:t xml:space="preserve"> </w:t>
      </w:r>
      <w:r w:rsidR="0007651A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89148C" w:rsidRPr="00C215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C83B3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C83B31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="0089148C" w:rsidRPr="00C215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89148C" w:rsidRPr="00C21501" w:rsidRDefault="0089148C" w:rsidP="00FA5DF5">
      <w:pPr>
        <w:spacing w:after="0" w:line="240" w:lineRule="auto"/>
        <w:ind w:right="1"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501">
        <w:rPr>
          <w:rFonts w:ascii="Times New Roman" w:hAnsi="Times New Roman" w:cs="Times New Roman"/>
          <w:color w:val="000000" w:themeColor="text1"/>
          <w:sz w:val="24"/>
          <w:szCs w:val="24"/>
        </w:rPr>
        <w:t>- в части информационного обеспечения подготовки соответствующих документов по вопросам урегулирования задолженности</w:t>
      </w:r>
      <w:r w:rsidR="00C83B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обеспечения процедур банкротства.</w:t>
      </w:r>
    </w:p>
    <w:p w:rsidR="0089148C" w:rsidRPr="00C21501" w:rsidRDefault="008D42BB" w:rsidP="00FA5DF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568B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F6F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9148C" w:rsidRPr="00C21501">
        <w:rPr>
          <w:color w:val="000000" w:themeColor="text1"/>
          <w:sz w:val="24"/>
          <w:szCs w:val="24"/>
        </w:rPr>
        <w:t xml:space="preserve"> </w:t>
      </w:r>
      <w:r w:rsidR="0007651A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89148C" w:rsidRPr="00C215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C83B3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C83B31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="0089148C" w:rsidRPr="00C215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9148C" w:rsidRPr="00C21501" w:rsidRDefault="0089148C" w:rsidP="00FA5DF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501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и работников отдела урегулирования задолженности;</w:t>
      </w:r>
    </w:p>
    <w:p w:rsidR="0089148C" w:rsidRPr="00C21501" w:rsidRDefault="0089148C" w:rsidP="00FA5DF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501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начальника Инспекции.</w:t>
      </w:r>
    </w:p>
    <w:p w:rsidR="00F707A1" w:rsidRPr="00C21501" w:rsidRDefault="00F707A1" w:rsidP="00FA5DF5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617776" w:rsidRDefault="00617776" w:rsidP="00617776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8D42BB" w:rsidP="00617776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568B9">
        <w:rPr>
          <w:rFonts w:ascii="Times New Roman" w:hAnsi="Times New Roman" w:cs="Times New Roman"/>
          <w:sz w:val="24"/>
          <w:szCs w:val="24"/>
        </w:rPr>
        <w:t>4</w:t>
      </w:r>
      <w:r w:rsidR="00F707A1" w:rsidRPr="00D05499">
        <w:rPr>
          <w:rFonts w:ascii="Times New Roman" w:hAnsi="Times New Roman" w:cs="Times New Roman"/>
          <w:sz w:val="24"/>
          <w:szCs w:val="24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начальника отдела определяются в соответствии с Типовым </w:t>
      </w:r>
      <w:hyperlink r:id="rId22" w:history="1">
        <w:r w:rsidR="00F707A1"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F707A1" w:rsidRPr="00D0549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3" w:history="1">
        <w:r w:rsidR="00F707A1"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F707A1" w:rsidRPr="00D0549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4" w:history="1">
        <w:r w:rsidR="00F707A1" w:rsidRPr="00D0549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F707A1" w:rsidRPr="00D0549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8D42BB" w:rsidP="00617776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568B9">
        <w:rPr>
          <w:rFonts w:ascii="Times New Roman" w:hAnsi="Times New Roman" w:cs="Times New Roman"/>
          <w:sz w:val="24"/>
          <w:szCs w:val="24"/>
        </w:rPr>
        <w:t>5</w:t>
      </w:r>
      <w:r w:rsidR="00F707A1" w:rsidRPr="00D0549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07651A">
        <w:rPr>
          <w:rFonts w:ascii="Times New Roman" w:hAnsi="Times New Roman" w:cs="Times New Roman"/>
          <w:sz w:val="24"/>
          <w:szCs w:val="24"/>
        </w:rPr>
        <w:t>старшего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707A1" w:rsidRPr="00D05499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F707A1" w:rsidRPr="00D0549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F707A1" w:rsidRPr="00D0549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6" w:history="1">
        <w:r w:rsidR="00F707A1" w:rsidRPr="00D0549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F707A1" w:rsidRPr="00D0549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8D42BB" w:rsidP="00617776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568B9">
        <w:rPr>
          <w:rFonts w:ascii="Times New Roman" w:hAnsi="Times New Roman" w:cs="Times New Roman"/>
          <w:sz w:val="24"/>
          <w:szCs w:val="24"/>
        </w:rPr>
        <w:t>6</w:t>
      </w:r>
      <w:r w:rsidR="00F707A1" w:rsidRPr="008754D5">
        <w:rPr>
          <w:rFonts w:ascii="Times New Roman" w:hAnsi="Times New Roman" w:cs="Times New Roman"/>
          <w:sz w:val="24"/>
          <w:szCs w:val="24"/>
        </w:rPr>
        <w:t xml:space="preserve">. </w:t>
      </w:r>
      <w:r w:rsidR="0007651A">
        <w:rPr>
          <w:rFonts w:ascii="Times New Roman" w:hAnsi="Times New Roman" w:cs="Times New Roman"/>
          <w:sz w:val="24"/>
          <w:szCs w:val="24"/>
        </w:rPr>
        <w:t>Старшим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3473D1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="00C83B31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C83B31"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  <w:r w:rsidR="00C83B31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F707A1">
        <w:rPr>
          <w:rFonts w:ascii="Times New Roman" w:hAnsi="Times New Roman" w:cs="Times New Roman"/>
          <w:sz w:val="24"/>
          <w:szCs w:val="24"/>
        </w:rPr>
        <w:t>оказываются г</w:t>
      </w:r>
      <w:r w:rsidR="00F707A1"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</w:t>
      </w:r>
      <w:r w:rsidR="00F707A1">
        <w:rPr>
          <w:rFonts w:ascii="Times New Roman" w:hAnsi="Times New Roman" w:cs="Times New Roman"/>
          <w:sz w:val="24"/>
          <w:szCs w:val="24"/>
        </w:rPr>
        <w:t>в пределах требований Закона Р</w:t>
      </w:r>
      <w:r w:rsidR="003473D1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707A1">
        <w:rPr>
          <w:rFonts w:ascii="Times New Roman" w:hAnsi="Times New Roman" w:cs="Times New Roman"/>
          <w:sz w:val="24"/>
          <w:szCs w:val="24"/>
        </w:rPr>
        <w:t>Ф № 54-ФЗ от 22.05.2003 г</w:t>
      </w:r>
      <w:r w:rsidR="00F707A1" w:rsidRPr="008754D5">
        <w:rPr>
          <w:rFonts w:ascii="Times New Roman" w:hAnsi="Times New Roman" w:cs="Times New Roman"/>
          <w:sz w:val="24"/>
          <w:szCs w:val="24"/>
        </w:rPr>
        <w:t>.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F707A1" w:rsidRPr="008754D5" w:rsidRDefault="00F707A1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8D42BB" w:rsidP="00617776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568B9">
        <w:rPr>
          <w:rFonts w:ascii="Times New Roman" w:hAnsi="Times New Roman" w:cs="Times New Roman"/>
          <w:sz w:val="24"/>
          <w:szCs w:val="24"/>
        </w:rPr>
        <w:t>7</w:t>
      </w:r>
      <w:r w:rsidR="00F707A1" w:rsidRPr="008754D5">
        <w:rPr>
          <w:rFonts w:ascii="Times New Roman" w:hAnsi="Times New Roman" w:cs="Times New Roman"/>
          <w:sz w:val="24"/>
          <w:szCs w:val="24"/>
        </w:rPr>
        <w:t>. Эффективность и результативность професси</w:t>
      </w:r>
      <w:r w:rsidR="00F707A1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07651A">
        <w:rPr>
          <w:rFonts w:ascii="Times New Roman" w:hAnsi="Times New Roman" w:cs="Times New Roman"/>
          <w:sz w:val="24"/>
          <w:szCs w:val="24"/>
        </w:rPr>
        <w:t>старшего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707A1"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473D1" w:rsidRDefault="003473D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3473D1" w:rsidRPr="008754D5" w:rsidRDefault="003473D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473D1" w:rsidRPr="008754D5" w:rsidRDefault="003473D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3473D1" w:rsidRPr="008754D5" w:rsidRDefault="003473D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3473D1" w:rsidRPr="008754D5" w:rsidRDefault="003473D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73D1" w:rsidRDefault="003473D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4D5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8754D5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:rsidR="003473D1" w:rsidRPr="008754D5" w:rsidRDefault="003473D1" w:rsidP="00617776">
      <w:pPr>
        <w:autoSpaceDE w:val="0"/>
        <w:autoSpaceDN w:val="0"/>
        <w:adjustRightInd w:val="0"/>
        <w:spacing w:after="0" w:line="240" w:lineRule="auto"/>
        <w:ind w:right="1"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4D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F64E9C" w:rsidRDefault="00F64E9C" w:rsidP="00617776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529CF"/>
    <w:rsid w:val="00057C2C"/>
    <w:rsid w:val="00061D88"/>
    <w:rsid w:val="000728FF"/>
    <w:rsid w:val="0007651A"/>
    <w:rsid w:val="00093A4D"/>
    <w:rsid w:val="000B337E"/>
    <w:rsid w:val="000C1F2E"/>
    <w:rsid w:val="00117519"/>
    <w:rsid w:val="001309D9"/>
    <w:rsid w:val="001400BC"/>
    <w:rsid w:val="00187998"/>
    <w:rsid w:val="00191F56"/>
    <w:rsid w:val="001B27AE"/>
    <w:rsid w:val="001C0617"/>
    <w:rsid w:val="001D79AE"/>
    <w:rsid w:val="001F3776"/>
    <w:rsid w:val="00213D3B"/>
    <w:rsid w:val="00216387"/>
    <w:rsid w:val="0026225E"/>
    <w:rsid w:val="00273131"/>
    <w:rsid w:val="00277980"/>
    <w:rsid w:val="0029274F"/>
    <w:rsid w:val="002A37F3"/>
    <w:rsid w:val="002E6CE0"/>
    <w:rsid w:val="002F6F78"/>
    <w:rsid w:val="003473D1"/>
    <w:rsid w:val="003D4D96"/>
    <w:rsid w:val="00412267"/>
    <w:rsid w:val="00465617"/>
    <w:rsid w:val="004C0815"/>
    <w:rsid w:val="004E528E"/>
    <w:rsid w:val="00514468"/>
    <w:rsid w:val="00523A46"/>
    <w:rsid w:val="005516D7"/>
    <w:rsid w:val="00556528"/>
    <w:rsid w:val="005568B9"/>
    <w:rsid w:val="00566403"/>
    <w:rsid w:val="00595F04"/>
    <w:rsid w:val="005E5FB8"/>
    <w:rsid w:val="005E63A2"/>
    <w:rsid w:val="00617776"/>
    <w:rsid w:val="006A66AF"/>
    <w:rsid w:val="006A6F14"/>
    <w:rsid w:val="006D3119"/>
    <w:rsid w:val="006F3A38"/>
    <w:rsid w:val="006F498F"/>
    <w:rsid w:val="00711912"/>
    <w:rsid w:val="00713258"/>
    <w:rsid w:val="007333DA"/>
    <w:rsid w:val="00781435"/>
    <w:rsid w:val="007E0429"/>
    <w:rsid w:val="00851ED4"/>
    <w:rsid w:val="008754D5"/>
    <w:rsid w:val="0089148C"/>
    <w:rsid w:val="008B2C72"/>
    <w:rsid w:val="008D42BB"/>
    <w:rsid w:val="0090041B"/>
    <w:rsid w:val="00904AF9"/>
    <w:rsid w:val="0098150E"/>
    <w:rsid w:val="009901BE"/>
    <w:rsid w:val="009928F4"/>
    <w:rsid w:val="009B52C4"/>
    <w:rsid w:val="009D3C73"/>
    <w:rsid w:val="00A04E9F"/>
    <w:rsid w:val="00A20C3A"/>
    <w:rsid w:val="00A4324C"/>
    <w:rsid w:val="00A905B8"/>
    <w:rsid w:val="00AF5077"/>
    <w:rsid w:val="00B07008"/>
    <w:rsid w:val="00B22DB5"/>
    <w:rsid w:val="00B2444E"/>
    <w:rsid w:val="00BC3566"/>
    <w:rsid w:val="00BC5AD3"/>
    <w:rsid w:val="00BC6FFB"/>
    <w:rsid w:val="00BD7B48"/>
    <w:rsid w:val="00C21501"/>
    <w:rsid w:val="00C83B31"/>
    <w:rsid w:val="00CA23AA"/>
    <w:rsid w:val="00CC068C"/>
    <w:rsid w:val="00D22099"/>
    <w:rsid w:val="00D276C0"/>
    <w:rsid w:val="00D7650B"/>
    <w:rsid w:val="00D846B8"/>
    <w:rsid w:val="00DA4F68"/>
    <w:rsid w:val="00DA72C5"/>
    <w:rsid w:val="00DB77D7"/>
    <w:rsid w:val="00E051FD"/>
    <w:rsid w:val="00E12A77"/>
    <w:rsid w:val="00E44347"/>
    <w:rsid w:val="00E640BA"/>
    <w:rsid w:val="00E95EB3"/>
    <w:rsid w:val="00F11574"/>
    <w:rsid w:val="00F345E3"/>
    <w:rsid w:val="00F63B3C"/>
    <w:rsid w:val="00F64E9C"/>
    <w:rsid w:val="00F707A1"/>
    <w:rsid w:val="00F861FA"/>
    <w:rsid w:val="00FA5DF5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516D7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516D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styleId="a3">
    <w:name w:val="Hyperlink"/>
    <w:basedOn w:val="a0"/>
    <w:uiPriority w:val="99"/>
    <w:semiHidden/>
    <w:unhideWhenUsed/>
    <w:rsid w:val="00F707A1"/>
    <w:rPr>
      <w:color w:val="0000FF"/>
      <w:u w:val="single"/>
    </w:rPr>
  </w:style>
  <w:style w:type="paragraph" w:styleId="a4">
    <w:name w:val="No Spacing"/>
    <w:uiPriority w:val="1"/>
    <w:qFormat/>
    <w:rsid w:val="00F707A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57C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F3A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3A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93198&amp;dst=102148" TargetMode="External"/><Relationship Id="rId26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E413F3A0E20077B166AD8BF0C5C7BA6B168C0A6516B0A05264FFF9A70A929718A16BE3BFCDC8229R1FCL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83113&amp;dst=100758" TargetMode="External"/><Relationship Id="rId25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21204&amp;dst=100010" TargetMode="External"/><Relationship Id="rId20" Type="http://schemas.openxmlformats.org/officeDocument/2006/relationships/hyperlink" Target="https://login.consultant.ru/link/?req=doc&amp;base=LAW&amp;n=480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166141&amp;dst=101568" TargetMode="External"/><Relationship Id="rId23" Type="http://schemas.openxmlformats.org/officeDocument/2006/relationships/hyperlink" Target="https://login.consultant.ru/link/?req=doc&amp;base=LAW&amp;n=473921&amp;dst=1000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65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83113&amp;dst=100705" TargetMode="External"/><Relationship Id="rId22" Type="http://schemas.openxmlformats.org/officeDocument/2006/relationships/hyperlink" Target="https://login.consultant.ru/link/?req=doc&amp;base=LAW&amp;n=473919&amp;dst=10001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5013</Words>
  <Characters>28580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cp:lastPrinted>2026-05-25T06:22:00Z</cp:lastPrinted>
  <dcterms:created xsi:type="dcterms:W3CDTF">2026-06-01T12:04:00Z</dcterms:created>
  <dcterms:modified xsi:type="dcterms:W3CDTF">2026-06-01T12:04:00Z</dcterms:modified>
</cp:coreProperties>
</file>